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92A9" w14:textId="77777777" w:rsidR="00C00C6A" w:rsidRDefault="00000000">
      <w:pPr>
        <w:spacing w:line="560" w:lineRule="exact"/>
        <w:jc w:val="center"/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36"/>
          <w:szCs w:val="36"/>
          <w:lang w:bidi="ar"/>
        </w:rPr>
        <w:t>2026 第二届GIS 全球创新展暨全球创新峰会 · 香港</w:t>
      </w:r>
    </w:p>
    <w:p w14:paraId="62792480" w14:textId="77777777" w:rsidR="00C00C6A" w:rsidRDefault="00000000">
      <w:pPr>
        <w:spacing w:line="560" w:lineRule="exact"/>
        <w:jc w:val="center"/>
        <w:rPr>
          <w:rFonts w:ascii="微软雅黑" w:eastAsia="微软雅黑" w:hAnsi="微软雅黑" w:cs="微软雅黑" w:hint="eastAsia"/>
          <w:sz w:val="28"/>
          <w:szCs w:val="28"/>
        </w:rPr>
      </w:pPr>
      <w:r>
        <w:rPr>
          <w:rFonts w:ascii="微软雅黑" w:eastAsia="微软雅黑" w:hAnsi="微软雅黑" w:cs="微软雅黑" w:hint="eastAsia"/>
          <w:color w:val="000000"/>
          <w:sz w:val="28"/>
          <w:szCs w:val="28"/>
          <w:lang w:bidi="ar"/>
        </w:rPr>
        <w:t>2026 2</w:t>
      </w:r>
      <w:r>
        <w:rPr>
          <w:rFonts w:ascii="微软雅黑" w:eastAsia="微软雅黑" w:hAnsi="微软雅黑" w:cs="微软雅黑" w:hint="eastAsia"/>
          <w:color w:val="000000"/>
          <w:sz w:val="28"/>
          <w:szCs w:val="28"/>
          <w:vertAlign w:val="superscript"/>
          <w:lang w:bidi="ar"/>
        </w:rPr>
        <w:t>nd</w:t>
      </w:r>
      <w:r>
        <w:rPr>
          <w:rFonts w:ascii="微软雅黑" w:eastAsia="微软雅黑" w:hAnsi="微软雅黑" w:cs="微软雅黑" w:hint="eastAsia"/>
          <w:color w:val="000000"/>
          <w:sz w:val="28"/>
          <w:szCs w:val="28"/>
          <w:lang w:bidi="ar"/>
        </w:rPr>
        <w:t xml:space="preserve"> Global Innovation Show Global Innovation Summit·Hong Kong</w:t>
      </w:r>
    </w:p>
    <w:p w14:paraId="5C7A2ACC" w14:textId="77777777" w:rsidR="00C00C6A" w:rsidRDefault="00000000">
      <w:pPr>
        <w:spacing w:line="560" w:lineRule="exact"/>
        <w:jc w:val="center"/>
        <w:rPr>
          <w:rFonts w:ascii="微软雅黑" w:eastAsia="微软雅黑" w:hAnsi="微软雅黑" w:cs="微软雅黑" w:hint="eastAsia"/>
          <w:b/>
          <w:color w:val="78B908"/>
          <w:sz w:val="44"/>
          <w:szCs w:val="44"/>
        </w:rPr>
      </w:pPr>
      <w:r>
        <w:rPr>
          <w:rFonts w:ascii="微软雅黑" w:eastAsia="微软雅黑" w:hAnsi="微软雅黑" w:cs="微软雅黑" w:hint="eastAsia"/>
          <w:b/>
          <w:color w:val="78B908"/>
          <w:sz w:val="44"/>
          <w:szCs w:val="44"/>
        </w:rPr>
        <w:t>参展邀请函</w:t>
      </w:r>
    </w:p>
    <w:p w14:paraId="55C8CE51" w14:textId="77777777" w:rsidR="00C00C6A" w:rsidRDefault="00000000">
      <w:pPr>
        <w:tabs>
          <w:tab w:val="left" w:pos="8640"/>
          <w:tab w:val="left" w:pos="8880"/>
        </w:tabs>
        <w:spacing w:line="560" w:lineRule="exact"/>
        <w:ind w:leftChars="200" w:left="480" w:rightChars="254" w:right="610"/>
        <w:jc w:val="center"/>
        <w:rPr>
          <w:rFonts w:ascii="微软雅黑" w:eastAsia="微软雅黑" w:hAnsi="微软雅黑" w:cs="微软雅黑" w:hint="eastAsia"/>
          <w:color w:val="000000" w:themeColor="text1"/>
        </w:rPr>
      </w:pPr>
      <w:r>
        <w:rPr>
          <w:rFonts w:ascii="微软雅黑" w:eastAsia="微软雅黑" w:hAnsi="微软雅黑" w:cs="微软雅黑" w:hint="eastAsia"/>
          <w:color w:val="000000" w:themeColor="text1"/>
        </w:rPr>
        <w:t>大会主题：链动全球·创引未来</w:t>
      </w:r>
    </w:p>
    <w:p w14:paraId="139FDD15" w14:textId="77777777" w:rsidR="00C00C6A" w:rsidRDefault="00000000">
      <w:pPr>
        <w:tabs>
          <w:tab w:val="left" w:pos="8640"/>
          <w:tab w:val="left" w:pos="8880"/>
        </w:tabs>
        <w:spacing w:line="560" w:lineRule="exact"/>
        <w:ind w:leftChars="200" w:left="480" w:rightChars="254" w:right="610"/>
        <w:jc w:val="center"/>
        <w:rPr>
          <w:rFonts w:ascii="微软雅黑" w:eastAsia="微软雅黑" w:hAnsi="微软雅黑" w:cs="微软雅黑" w:hint="eastAsia"/>
          <w:color w:val="000000" w:themeColor="text1"/>
        </w:rPr>
      </w:pPr>
      <w:r>
        <w:rPr>
          <w:rFonts w:ascii="微软雅黑" w:eastAsia="微软雅黑" w:hAnsi="微软雅黑" w:cs="微软雅黑" w:hint="eastAsia"/>
          <w:color w:val="000000" w:themeColor="text1"/>
        </w:rPr>
        <w:t>时间：2026年8月25-27日</w:t>
      </w:r>
    </w:p>
    <w:p w14:paraId="76F1386E" w14:textId="738172DE" w:rsidR="00C00C6A" w:rsidRDefault="00000000">
      <w:pPr>
        <w:tabs>
          <w:tab w:val="left" w:pos="8640"/>
          <w:tab w:val="left" w:pos="8880"/>
        </w:tabs>
        <w:spacing w:line="560" w:lineRule="exact"/>
        <w:ind w:leftChars="200" w:left="480" w:rightChars="254" w:right="610"/>
        <w:jc w:val="center"/>
        <w:rPr>
          <w:rFonts w:ascii="微软雅黑" w:eastAsia="微软雅黑" w:hAnsi="微软雅黑" w:cs="微软雅黑" w:hint="eastAsia"/>
          <w:color w:val="7F7F7F" w:themeColor="text1" w:themeTint="80"/>
          <w:lang w:val="de-DE"/>
        </w:rPr>
      </w:pPr>
      <w:r>
        <w:rPr>
          <w:rFonts w:ascii="微软雅黑" w:eastAsia="微软雅黑" w:hAnsi="微软雅黑" w:cs="微软雅黑" w:hint="eastAsia"/>
          <w:color w:val="000000" w:themeColor="text1"/>
        </w:rPr>
        <w:softHyphen/>
        <w:t>地点：香港亚洲国际博览馆（Hall5&amp;Hall7）</w:t>
      </w:r>
    </w:p>
    <w:p w14:paraId="1F0ED0F2" w14:textId="77777777" w:rsidR="00C00C6A" w:rsidRDefault="00C00C6A">
      <w:p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</w:rPr>
      </w:pPr>
    </w:p>
    <w:p w14:paraId="1672867E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 xml:space="preserve">尊敬的企业代表：  </w:t>
      </w:r>
    </w:p>
    <w:p w14:paraId="429E5A8D" w14:textId="77777777" w:rsidR="00C00C6A" w:rsidRDefault="00000000">
      <w:pPr>
        <w:spacing w:line="560" w:lineRule="exact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/>
          <w:color w:val="000000" w:themeColor="text1"/>
          <w:sz w:val="22"/>
          <w:szCs w:val="22"/>
        </w:rPr>
        <w:t>您好！</w:t>
      </w:r>
    </w:p>
    <w:p w14:paraId="5004B7B3" w14:textId="77777777" w:rsidR="00C00C6A" w:rsidRDefault="00000000">
      <w:pPr>
        <w:spacing w:line="560" w:lineRule="exact"/>
        <w:ind w:firstLineChars="200" w:firstLine="440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/>
          <w:color w:val="000000" w:themeColor="text1"/>
          <w:sz w:val="22"/>
          <w:szCs w:val="22"/>
        </w:rPr>
        <w:t xml:space="preserve">诚挚邀请贵机构参与2026 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 xml:space="preserve">第二届 </w:t>
      </w:r>
      <w:r>
        <w:rPr>
          <w:rFonts w:ascii="微软雅黑" w:eastAsia="微软雅黑" w:hAnsi="微软雅黑" w:cs="微软雅黑"/>
          <w:color w:val="000000" w:themeColor="text1"/>
          <w:sz w:val="22"/>
          <w:szCs w:val="22"/>
        </w:rPr>
        <w:t>GIS 全球创新展暨全球创新峰会・香港（以下简称GIS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）展会</w:t>
      </w:r>
      <w:r>
        <w:rPr>
          <w:rFonts w:ascii="微软雅黑" w:eastAsia="微软雅黑" w:hAnsi="微软雅黑" w:cs="微软雅黑"/>
          <w:color w:val="000000" w:themeColor="text1"/>
          <w:sz w:val="22"/>
          <w:szCs w:val="22"/>
        </w:rPr>
        <w:t>，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现两位重量级国际领袖已确认联袂出席——达沃斯世界经济论坛首任CEO‌、哥斯达黎加前总统José María Figueres将担任GIS大会主席并出席开幕式；迪拜大学未来研究所所长、阿联酋政府人工智能顾问Dr. Saeed Al Dhahari将亮相“人工智能+具身机器人”峰会。</w:t>
      </w:r>
    </w:p>
    <w:p w14:paraId="60083E1E" w14:textId="77777777" w:rsidR="00C00C6A" w:rsidRDefault="00000000">
      <w:pPr>
        <w:spacing w:line="560" w:lineRule="exact"/>
        <w:ind w:firstLineChars="200" w:firstLine="440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2026 GIS 全球创新展暨全球创新峰会即将在香港盛大启幕！本届展会规模全面扩容升级，延续全球顶级嘉宾阵容，立足香港、背靠中国、面向世界，全力打造亚洲版 CES、全球顶尖创新科技首发平台，为中国企业出海与全球科技企业进入中国市场，搭建高效务实的全球科创对接平台。</w:t>
      </w:r>
    </w:p>
    <w:p w14:paraId="3743FAE9" w14:textId="77777777" w:rsidR="00C00C6A" w:rsidRDefault="00000000">
      <w:pPr>
        <w:spacing w:line="560" w:lineRule="exact"/>
        <w:ind w:firstLineChars="200" w:firstLine="440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本届 GIS 以“链动全球・创引未来”为主题，坚守“创新向善、AI 向善”理念，汇聚欧美、日本、新加坡、澳大利亚等全球创新高地资源，聚焦“黑科技”产业化，构建“技术 — 资本 — 市场”三层闭环生态，助力粤港澳大湾区打造具有全球影响力的创新枢纽。本届展会以“链动全球・创引未来”为主题，获得了重量级机构加持。</w:t>
      </w:r>
    </w:p>
    <w:p w14:paraId="67621092" w14:textId="3822B211" w:rsidR="00C00C6A" w:rsidRDefault="00E85984" w:rsidP="00E85984">
      <w:pPr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  <w:br w:type="page"/>
      </w:r>
    </w:p>
    <w:p w14:paraId="166C3ACD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lastRenderedPageBreak/>
        <w:t>展会核心优势</w:t>
      </w:r>
    </w:p>
    <w:p w14:paraId="511892C7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1、权威机构加持，资源实力雄厚</w:t>
      </w:r>
    </w:p>
    <w:p w14:paraId="36C3C0FF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支持单位：中国国际商会（中国贸促会）</w:t>
      </w:r>
    </w:p>
    <w:p w14:paraId="0ECFD546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主办单位：全球科技创新联盟（香港）</w:t>
      </w:r>
    </w:p>
    <w:p w14:paraId="5635A1B7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联合主办：硅谷高创会（SVIEF）、世界可持续发展科学院</w:t>
      </w:r>
    </w:p>
    <w:p w14:paraId="6289C7AA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开幕式联合主办单位：世界华人经济论坛</w:t>
      </w:r>
    </w:p>
    <w:p w14:paraId="5ABDAAF5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发起机构：硅谷高创会、杭州市创业投资协会、英国杰出青年人才协会、</w:t>
      </w:r>
    </w:p>
    <w:p w14:paraId="39546FEA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承办单位：北京高创汇智科技有限公司、北京中机盛世智能科技有限公司（2045加速器）、上海速元信息技术有限公司</w:t>
      </w:r>
    </w:p>
    <w:p w14:paraId="775647F6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战略合作伙伴：大米创投、优山资本、华欣资本、AC 加速器</w:t>
      </w:r>
    </w:p>
    <w:p w14:paraId="44138E0C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协办单位：宁夏探源矩阵科技有限公司、罗马俱乐部中国委员会、深圳市创业投资同业公会、香港数字经济产业协会、中国京港澳总商会、香港100强上市企业联盟</w:t>
      </w:r>
    </w:p>
    <w:p w14:paraId="3D3D2891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媒体支持：财华社</w:t>
      </w:r>
    </w:p>
    <w:p w14:paraId="6E4A2414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>高净值观众与精准对接</w:t>
      </w:r>
    </w:p>
    <w:p w14:paraId="2D571891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预计 500 + 名顶级投资人、1000 + 家全球专业采购商、5000 + 全球专业观众到场</w:t>
      </w:r>
    </w:p>
    <w:p w14:paraId="01562B8D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海外观众占比 78%-80%，企业决策层占比 38%-40%，精准对接全球合作资源</w:t>
      </w:r>
    </w:p>
    <w:p w14:paraId="61D16E87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>八大展区 + 五大国际馆，覆盖前沿科技</w:t>
      </w:r>
    </w:p>
    <w:p w14:paraId="3A8A14A0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核心展区：人工智能+具身机器人、无人机+低空经济、新能源与汽车科技、消费电子、智能家居及物联网、先进制造、生物医疗、AIGC- OPC &amp; G- Star 新概念展</w:t>
      </w:r>
    </w:p>
    <w:p w14:paraId="5E460C6C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国际展区：美国、欧洲、韩国、东盟、中国香港五大主题馆</w:t>
      </w:r>
    </w:p>
    <w:p w14:paraId="40578452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>一站式出海服务，助力企业全球化</w:t>
      </w:r>
    </w:p>
    <w:p w14:paraId="787C05A4" w14:textId="77777777" w:rsidR="00C00C6A" w:rsidRDefault="00000000">
      <w:pPr>
        <w:numPr>
          <w:ilvl w:val="0"/>
          <w:numId w:val="1"/>
        </w:num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提供海外市场调研、商务考察、跨境推广、公司注册、品牌全球曝光等一站式落地服务，联动海外网红与权威媒体，实现千万级流量曝光。</w:t>
      </w:r>
    </w:p>
    <w:p w14:paraId="48F16C33" w14:textId="77777777" w:rsidR="00C00C6A" w:rsidRDefault="00C00C6A">
      <w:p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</w:pPr>
    </w:p>
    <w:p w14:paraId="70D0B1AC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lastRenderedPageBreak/>
        <w:t>展位信息与配置</w:t>
      </w:r>
    </w:p>
    <w:tbl>
      <w:tblPr>
        <w:tblW w:w="499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1411"/>
        <w:gridCol w:w="4691"/>
        <w:gridCol w:w="2088"/>
      </w:tblGrid>
      <w:tr w:rsidR="00C00C6A" w14:paraId="59A19507" w14:textId="77777777">
        <w:trPr>
          <w:trHeight w:val="90"/>
        </w:trPr>
        <w:tc>
          <w:tcPr>
            <w:tcW w:w="181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113D08D3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  <w:t>展位类型</w:t>
            </w:r>
          </w:p>
        </w:tc>
        <w:tc>
          <w:tcPr>
            <w:tcW w:w="144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6D884B82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  <w:t>面积</w:t>
            </w:r>
          </w:p>
        </w:tc>
        <w:tc>
          <w:tcPr>
            <w:tcW w:w="4801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20C5B7A9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  <w:t>配置</w:t>
            </w:r>
          </w:p>
        </w:tc>
        <w:tc>
          <w:tcPr>
            <w:tcW w:w="2134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shd w:val="clear" w:color="auto" w:fill="77B900"/>
            <w:tcMar>
              <w:left w:w="108" w:type="dxa"/>
              <w:right w:w="108" w:type="dxa"/>
            </w:tcMar>
            <w:vAlign w:val="center"/>
          </w:tcPr>
          <w:p w14:paraId="5C238491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1"/>
                <w:szCs w:val="21"/>
              </w:rPr>
              <w:t>价格</w:t>
            </w:r>
          </w:p>
        </w:tc>
      </w:tr>
      <w:tr w:rsidR="00C00C6A" w14:paraId="5D4B67E5" w14:textId="77777777">
        <w:trPr>
          <w:trHeight w:val="847"/>
        </w:trPr>
        <w:tc>
          <w:tcPr>
            <w:tcW w:w="181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26DF0C08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3A79DCEB" wp14:editId="701CEE12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76835</wp:posOffset>
                  </wp:positionV>
                  <wp:extent cx="1080770" cy="677545"/>
                  <wp:effectExtent l="0" t="0" r="5080" b="8255"/>
                  <wp:wrapNone/>
                  <wp:docPr id="2" name="图片 2" descr="标准展位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标准展位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67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DD4441" w14:textId="77777777" w:rsidR="00C00C6A" w:rsidRDefault="00C00C6A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</w:p>
          <w:p w14:paraId="2490580B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标准展位</w:t>
            </w:r>
          </w:p>
        </w:tc>
        <w:tc>
          <w:tcPr>
            <w:tcW w:w="144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508E5D16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9m²</w:t>
            </w:r>
          </w:p>
          <w:p w14:paraId="0095EC96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（ 3m x 3m )</w:t>
            </w:r>
          </w:p>
        </w:tc>
        <w:tc>
          <w:tcPr>
            <w:tcW w:w="4801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2A1F6EF" w14:textId="77777777" w:rsidR="00C00C6A" w:rsidRDefault="00000000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  <w:lang w:bidi="ar"/>
              </w:rPr>
              <w:t>9㎡展位标准配置</w:t>
            </w:r>
          </w:p>
          <w:p w14:paraId="6A8AEA64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（1）规格：3m x 3m x 2.5m 高 </w:t>
            </w:r>
          </w:p>
          <w:p w14:paraId="6E4EF32D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（2）背景板：长 3000mm x 高 2500mm </w:t>
            </w:r>
          </w:p>
          <w:p w14:paraId="65D3FCA2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（3）咨询台： (长 1000mm x 深 500mm x 高 750mm) </w:t>
            </w:r>
          </w:p>
          <w:p w14:paraId="108FB34A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（4）楣板 (长 3000mm x 高 340mm) x 1 </w:t>
            </w:r>
          </w:p>
          <w:p w14:paraId="73DDC897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（5）椅子 x 2 把 </w:t>
            </w:r>
          </w:p>
          <w:p w14:paraId="1E65373A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（6）方形桌 x 1 把 </w:t>
            </w:r>
          </w:p>
          <w:p w14:paraId="2C0474FA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（7）（港式）500w 插座 x 1 个 </w:t>
            </w:r>
          </w:p>
          <w:p w14:paraId="42086A8B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（8）13w LED 射灯 x 3 个 </w:t>
            </w:r>
          </w:p>
          <w:p w14:paraId="57EC3A86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（9）9 sqm 地毯 </w:t>
            </w:r>
          </w:p>
          <w:p w14:paraId="1C8E1354" w14:textId="77777777" w:rsidR="00C00C6A" w:rsidRDefault="00000000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>（10）包含展位搭建、展具费用以及一面背景墙制作，设计要求如《展商手册》所示</w:t>
            </w:r>
          </w:p>
          <w:p w14:paraId="11883F88" w14:textId="77777777" w:rsidR="00C00C6A" w:rsidRDefault="00C00C6A">
            <w:pP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2134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2F9F8DB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40000 人民币 / 个</w:t>
            </w:r>
          </w:p>
          <w:p w14:paraId="3ACCC918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（即44000港币/个；6000美元/个）</w:t>
            </w:r>
          </w:p>
        </w:tc>
      </w:tr>
      <w:tr w:rsidR="00C00C6A" w14:paraId="181C891F" w14:textId="77777777">
        <w:trPr>
          <w:trHeight w:val="847"/>
        </w:trPr>
        <w:tc>
          <w:tcPr>
            <w:tcW w:w="181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0DDB5A7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20E62C6A" wp14:editId="3942AC5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11430</wp:posOffset>
                  </wp:positionV>
                  <wp:extent cx="1095375" cy="684530"/>
                  <wp:effectExtent l="0" t="0" r="9525" b="1270"/>
                  <wp:wrapNone/>
                  <wp:docPr id="3" name="图片 3" descr="初创展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初创展位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68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8E8C01" w14:textId="77777777" w:rsidR="00C00C6A" w:rsidRDefault="00C00C6A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</w:p>
          <w:p w14:paraId="2B9DCF04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初创展位</w:t>
            </w:r>
          </w:p>
        </w:tc>
        <w:tc>
          <w:tcPr>
            <w:tcW w:w="144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601B9F52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4.5m²</w:t>
            </w:r>
          </w:p>
          <w:p w14:paraId="1EBC08F3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（ 3m x 1.5m )</w:t>
            </w:r>
          </w:p>
          <w:p w14:paraId="2EB004EE" w14:textId="77777777" w:rsidR="00C00C6A" w:rsidRDefault="00C00C6A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1B9F035" w14:textId="77777777" w:rsidR="00C00C6A" w:rsidRDefault="00000000">
            <w:pPr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  <w:lang w:bidi="ar"/>
              </w:rPr>
              <w:t>4.5㎡展位标准配置</w:t>
            </w:r>
          </w:p>
          <w:p w14:paraId="4541019D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/>
                <w:color w:val="000000"/>
                <w:sz w:val="18"/>
                <w:szCs w:val="18"/>
                <w:lang w:bidi="ar"/>
              </w:rPr>
              <w:t xml:space="preserve">（1）规格：3m x 3m x 2.5m 高 </w:t>
            </w:r>
          </w:p>
          <w:p w14:paraId="69E7AE23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（2）背景板：长 3000mm x 高 2500mm </w:t>
            </w:r>
          </w:p>
          <w:p w14:paraId="78106734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（3）咨询台： (长 1000mm x 深 500mm x 高 750mm) </w:t>
            </w:r>
          </w:p>
          <w:p w14:paraId="285424B6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（4）楣板 (长 3000mm x 高 340mm) x 1 </w:t>
            </w:r>
          </w:p>
          <w:p w14:paraId="3F112678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（5）椅子 x 2 把 </w:t>
            </w:r>
          </w:p>
          <w:p w14:paraId="0FFDA6F5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（6）方形桌 x 1 把 </w:t>
            </w:r>
          </w:p>
          <w:p w14:paraId="10FAC4EC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（7）（港式）500w 插座 x 1 个 </w:t>
            </w:r>
          </w:p>
          <w:p w14:paraId="7F6142E2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（8）13w LED 射灯 x 3 个 </w:t>
            </w:r>
          </w:p>
          <w:p w14:paraId="514FDE4C" w14:textId="77777777" w:rsidR="00C00C6A" w:rsidRDefault="00000000">
            <w:pPr>
              <w:rPr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（9）9 sqm 地毯 </w:t>
            </w:r>
          </w:p>
          <w:p w14:paraId="000FEFBE" w14:textId="77777777" w:rsidR="00C00C6A" w:rsidRDefault="00000000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>（10）包含展位搭建、展具费用以及一面背景墙制作，设计要求如《展商手册》所示</w:t>
            </w:r>
          </w:p>
          <w:p w14:paraId="7E6CEF3C" w14:textId="77777777" w:rsidR="00C00C6A" w:rsidRDefault="00C00C6A">
            <w:pPr>
              <w:rPr>
                <w:rFonts w:ascii="微软雅黑" w:eastAsia="微软雅黑" w:hAnsi="微软雅黑" w:cs="微软雅黑" w:hint="eastAsia"/>
                <w:color w:val="000000"/>
                <w:sz w:val="16"/>
                <w:szCs w:val="16"/>
                <w:lang w:bidi="ar"/>
              </w:rPr>
            </w:pPr>
          </w:p>
        </w:tc>
        <w:tc>
          <w:tcPr>
            <w:tcW w:w="2134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422DF3D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20000 人民币 / 个</w:t>
            </w:r>
          </w:p>
          <w:p w14:paraId="38DAF3D0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（即22000港币/个；3000美元/个）</w:t>
            </w:r>
          </w:p>
          <w:p w14:paraId="42C8456F" w14:textId="77777777" w:rsidR="00C00C6A" w:rsidRDefault="00C00C6A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</w:p>
        </w:tc>
      </w:tr>
      <w:tr w:rsidR="00C00C6A" w14:paraId="351F62A1" w14:textId="77777777">
        <w:trPr>
          <w:trHeight w:val="847"/>
        </w:trPr>
        <w:tc>
          <w:tcPr>
            <w:tcW w:w="181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9C51CEA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特装/光地展位</w:t>
            </w:r>
          </w:p>
        </w:tc>
        <w:tc>
          <w:tcPr>
            <w:tcW w:w="1440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9F30EC1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36m²起租</w:t>
            </w:r>
          </w:p>
        </w:tc>
        <w:tc>
          <w:tcPr>
            <w:tcW w:w="4801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3C89E279" w14:textId="77777777" w:rsidR="00C00C6A" w:rsidRDefault="00000000">
            <w:pPr>
              <w:pStyle w:val="a9"/>
              <w:spacing w:before="0" w:beforeAutospacing="0" w:after="0" w:afterAutospacing="0"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  <w:lang w:bidi="ar"/>
              </w:rPr>
              <w:t>特装/光地展位(</w:t>
            </w: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自行设计与搭建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  <w:lang w:bidi="ar"/>
              </w:rPr>
              <w:t>)</w:t>
            </w:r>
          </w:p>
          <w:p w14:paraId="10C20610" w14:textId="77777777" w:rsidR="00C00C6A" w:rsidRDefault="00000000">
            <w:pP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 xml:space="preserve">展商预定场地后自行设计并装修展区，适合对展位形象与展示 效果有个性化、高端化要求的企业，可充分展现企业品牌与产品特色，吸引专业观众与潜在客户。 </w:t>
            </w:r>
          </w:p>
          <w:p w14:paraId="7E6F5FF0" w14:textId="77777777" w:rsidR="00C00C6A" w:rsidRDefault="00000000">
            <w:pP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  <w:lang w:bidi="ar"/>
              </w:rPr>
              <w:t>可用GIS展会的搭建商，我们将协助洽谈优惠价</w:t>
            </w:r>
          </w:p>
        </w:tc>
        <w:tc>
          <w:tcPr>
            <w:tcW w:w="2134" w:type="dxa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1C06902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4000 人民币 /m²(36㎡起租）</w:t>
            </w:r>
          </w:p>
          <w:p w14:paraId="1D893E15" w14:textId="77777777" w:rsidR="00C00C6A" w:rsidRDefault="00000000">
            <w:pPr>
              <w:pStyle w:val="a9"/>
              <w:spacing w:before="0" w:beforeAutospacing="0" w:after="0" w:afterAutospacing="0" w:line="560" w:lineRule="exact"/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（即4400港币/m²；600美元/m²）</w:t>
            </w:r>
          </w:p>
        </w:tc>
      </w:tr>
      <w:tr w:rsidR="00C00C6A" w14:paraId="6FBF98EE" w14:textId="77777777">
        <w:trPr>
          <w:trHeight w:val="410"/>
        </w:trPr>
        <w:tc>
          <w:tcPr>
            <w:tcW w:w="10185" w:type="dxa"/>
            <w:gridSpan w:val="4"/>
            <w:tcBorders>
              <w:top w:val="single" w:sz="2" w:space="0" w:color="77B900"/>
              <w:left w:val="single" w:sz="2" w:space="0" w:color="77B900"/>
              <w:bottom w:val="single" w:sz="6" w:space="0" w:color="77B900"/>
              <w:right w:val="single" w:sz="2" w:space="0" w:color="77B900"/>
            </w:tcBorders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</w:tcPr>
          <w:p w14:paraId="10177A68" w14:textId="77777777" w:rsidR="00C00C6A" w:rsidRDefault="00000000">
            <w:pP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微软雅黑" w:eastAsia="微软雅黑" w:hAnsi="微软雅黑" w:cs="微软雅黑"/>
                <w:color w:val="000000"/>
                <w:sz w:val="21"/>
                <w:szCs w:val="21"/>
                <w:lang w:bidi="ar"/>
              </w:rPr>
              <w:t>所有展位申请后将由组委会审核并统一安排展位号，最终解释权归 GIS 组委会所有。</w:t>
            </w:r>
          </w:p>
        </w:tc>
      </w:tr>
    </w:tbl>
    <w:p w14:paraId="245AE8A9" w14:textId="77777777" w:rsidR="00C00C6A" w:rsidRDefault="00C00C6A">
      <w:pPr>
        <w:spacing w:line="560" w:lineRule="exact"/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</w:pPr>
    </w:p>
    <w:p w14:paraId="4E9C5B28" w14:textId="77777777" w:rsidR="00C00C6A" w:rsidRDefault="00C00C6A">
      <w:pPr>
        <w:spacing w:line="560" w:lineRule="exact"/>
        <w:rPr>
          <w:rFonts w:ascii="微软雅黑" w:eastAsia="微软雅黑" w:hAnsi="微软雅黑" w:cs="微软雅黑" w:hint="eastAsia"/>
          <w:color w:val="000000" w:themeColor="text1"/>
          <w:sz w:val="21"/>
          <w:szCs w:val="21"/>
        </w:rPr>
      </w:pPr>
    </w:p>
    <w:p w14:paraId="5F61FD79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>展商核心权益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543"/>
        <w:gridCol w:w="2449"/>
        <w:gridCol w:w="2507"/>
        <w:gridCol w:w="2473"/>
      </w:tblGrid>
      <w:tr w:rsidR="00C00C6A" w14:paraId="6052055A" w14:textId="77777777">
        <w:trPr>
          <w:trHeight w:val="567"/>
        </w:trPr>
        <w:tc>
          <w:tcPr>
            <w:tcW w:w="261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14:paraId="4D45F308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展商权益内容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14:paraId="0F895F36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初创展商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14:paraId="24166446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标准展商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92D050"/>
            <w:vAlign w:val="center"/>
          </w:tcPr>
          <w:p w14:paraId="0A119A1D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光地展商</w:t>
            </w:r>
          </w:p>
        </w:tc>
      </w:tr>
      <w:tr w:rsidR="00C00C6A" w14:paraId="5FFDEE9D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5A43E16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展位尺寸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8EEBD84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4.5㎡ （</w:t>
            </w:r>
            <w:r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  <w:u w:color="000000"/>
              </w:rPr>
              <w:t>1.5*3*2.5mH)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9E93D89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9㎡（</w:t>
            </w:r>
            <w:r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  <w:u w:color="000000"/>
              </w:rPr>
              <w:t>3*3*2.5mH)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3EA564F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36㎡起</w:t>
            </w:r>
          </w:p>
        </w:tc>
      </w:tr>
      <w:tr w:rsidR="00C00C6A" w14:paraId="2AD165AC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BB7D5AD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展商证件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68D231E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3 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F890480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5 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67E6ABB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8张</w:t>
            </w:r>
          </w:p>
        </w:tc>
      </w:tr>
      <w:tr w:rsidR="00C00C6A" w14:paraId="345A7872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E3633E1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展会普通票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07101A6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10 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A591F03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20 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8078A88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30 张</w:t>
            </w:r>
          </w:p>
        </w:tc>
      </w:tr>
      <w:tr w:rsidR="00C00C6A" w14:paraId="3A516B84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DCB7C9E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展会VIP票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2786CA6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1张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0ECFF6F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2 张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F102B14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5 张</w:t>
            </w:r>
          </w:p>
        </w:tc>
      </w:tr>
      <w:tr w:rsidR="00C00C6A" w14:paraId="293A11B8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0968B35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项目路演资格（需审核）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A674B72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7C60A10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37CE3C0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0064C5E2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C698EF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1年GIS会员权益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4E5E18A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20A475E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F60D1FE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0455B562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50822F4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小程序企业介绍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431B8CC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28B16EA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CFB00AD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4607C68E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71C1D7B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展商推介文章及视频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CA3F052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/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8473E32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/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029FE25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789588AD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590BC1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展位照片拍摄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7A24C09A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EFDDDD0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C3356CC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141F54EB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BA95A5F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现场1分钟速访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AFCBC5D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CD30B0F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75C1F09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334B1560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11097B23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官网展商名录展示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3C5B74C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4315A052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2FB44F18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496C4AAD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27FCC8E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会刊名录展示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BD744C4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760398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674C9BF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  <w:tr w:rsidR="00C00C6A" w14:paraId="76179924" w14:textId="77777777">
        <w:trPr>
          <w:trHeight w:val="567"/>
        </w:trPr>
        <w:tc>
          <w:tcPr>
            <w:tcW w:w="26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5A79A1B8" w14:textId="77777777" w:rsidR="00C00C6A" w:rsidRDefault="00000000">
            <w:pPr>
              <w:widowControl/>
              <w:spacing w:line="560" w:lineRule="exact"/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 w:themeColor="text1"/>
                <w:sz w:val="20"/>
                <w:szCs w:val="20"/>
                <w:u w:color="000000"/>
              </w:rPr>
              <w:t>基础展位清洁费</w:t>
            </w:r>
          </w:p>
        </w:tc>
        <w:tc>
          <w:tcPr>
            <w:tcW w:w="248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073DE5A4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6C9F773A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  <w:tc>
          <w:tcPr>
            <w:tcW w:w="254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vAlign w:val="center"/>
          </w:tcPr>
          <w:p w14:paraId="3CADE42E" w14:textId="77777777" w:rsidR="00C00C6A" w:rsidRDefault="00000000">
            <w:pPr>
              <w:widowControl/>
              <w:spacing w:line="560" w:lineRule="exact"/>
              <w:jc w:val="center"/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sz w:val="18"/>
                <w:szCs w:val="18"/>
                <w:u w:color="000000"/>
              </w:rPr>
              <w:t>√</w:t>
            </w:r>
          </w:p>
        </w:tc>
      </w:tr>
    </w:tbl>
    <w:p w14:paraId="025AF185" w14:textId="77777777" w:rsidR="00C00C6A" w:rsidRDefault="00000000">
      <w:pP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  <w:lang w:eastAsia="zh"/>
        </w:rPr>
      </w:pPr>
      <w:r>
        <w:rPr>
          <w:rFonts w:ascii="微软雅黑" w:eastAsia="微软雅黑" w:hAnsi="微软雅黑" w:cs="微软雅黑"/>
          <w:color w:val="000000"/>
          <w:sz w:val="19"/>
          <w:szCs w:val="19"/>
          <w:lang w:bidi="ar"/>
        </w:rPr>
        <w:t>注：本材料仅供参考，信息可能调整，最终以</w:t>
      </w:r>
      <w:r>
        <w:rPr>
          <w:rFonts w:ascii="Arial" w:eastAsia="宋体" w:hAnsi="Arial" w:cs="Arial"/>
          <w:color w:val="000000"/>
          <w:sz w:val="19"/>
          <w:szCs w:val="19"/>
          <w:lang w:bidi="ar"/>
        </w:rPr>
        <w:t>GIS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  <w:lang w:bidi="ar"/>
        </w:rPr>
        <w:t>官方通知为准</w:t>
      </w:r>
      <w:r>
        <w:rPr>
          <w:rFonts w:ascii="Arial" w:eastAsia="宋体" w:hAnsi="Arial" w:cs="Arial"/>
          <w:color w:val="000000"/>
          <w:sz w:val="19"/>
          <w:szCs w:val="19"/>
          <w:lang w:bidi="ar"/>
        </w:rPr>
        <w:t>,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  <w:lang w:bidi="ar"/>
        </w:rPr>
        <w:t xml:space="preserve">解释权归 </w:t>
      </w:r>
      <w:r>
        <w:rPr>
          <w:rFonts w:ascii="Arial" w:eastAsia="宋体" w:hAnsi="Arial" w:cs="Arial"/>
          <w:color w:val="000000"/>
          <w:sz w:val="19"/>
          <w:szCs w:val="19"/>
          <w:lang w:bidi="ar"/>
        </w:rPr>
        <w:t>GIS</w:t>
      </w:r>
      <w:r>
        <w:rPr>
          <w:rFonts w:ascii="微软雅黑" w:eastAsia="微软雅黑" w:hAnsi="微软雅黑" w:cs="微软雅黑" w:hint="eastAsia"/>
          <w:color w:val="000000"/>
          <w:sz w:val="19"/>
          <w:szCs w:val="19"/>
          <w:lang w:bidi="ar"/>
        </w:rPr>
        <w:t>，如因本材料产生的损失，概不担任。</w:t>
      </w:r>
    </w:p>
    <w:p w14:paraId="75F01D1B" w14:textId="77777777" w:rsidR="00C00C6A" w:rsidRDefault="00C00C6A">
      <w:pPr>
        <w:spacing w:line="560" w:lineRule="exact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  <w:lang w:eastAsia="zh"/>
        </w:rPr>
      </w:pPr>
    </w:p>
    <w:p w14:paraId="179991F2" w14:textId="77777777" w:rsidR="00C00C6A" w:rsidRDefault="00000000">
      <w:pPr>
        <w:spacing w:line="560" w:lineRule="exact"/>
        <w:jc w:val="both"/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</w:pP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  <w:lang w:eastAsia="zh"/>
        </w:rPr>
        <w:t>参展确认流程</w:t>
      </w:r>
    </w:p>
    <w:p w14:paraId="7980A224" w14:textId="77777777" w:rsidR="00C00C6A" w:rsidRDefault="00000000">
      <w:pPr>
        <w:spacing w:line="560" w:lineRule="exact"/>
        <w:ind w:firstLineChars="200" w:firstLine="440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若您的团队有意向参展，请下载并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>填写附件中的《参展回执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函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>》，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ab/>
        <w:t>发送至指定邮箱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：</w:t>
      </w:r>
      <w:hyperlink r:id="rId10" w:history="1">
        <w:r w:rsidR="00C00C6A">
          <w:rPr>
            <w:rFonts w:ascii="微软雅黑" w:eastAsia="微软雅黑" w:hAnsi="微软雅黑" w:cs="微软雅黑" w:hint="eastAsia"/>
            <w:color w:val="000000" w:themeColor="text1"/>
            <w:sz w:val="22"/>
            <w:szCs w:val="22"/>
          </w:rPr>
          <w:t>Expo@gis1000.com</w:t>
        </w:r>
      </w:hyperlink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>或发送至负责人微信（微信号：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SVIEF_GIS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>）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，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  <w:lang w:eastAsia="zh"/>
        </w:rPr>
        <w:t>我方收到回执后，将通过邮件发送确认函及现场布展指引。</w:t>
      </w:r>
    </w:p>
    <w:p w14:paraId="56D925E1" w14:textId="77777777" w:rsidR="00C00C6A" w:rsidRDefault="00000000">
      <w:pPr>
        <w:ind w:rightChars="3544" w:right="8506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object w:dxaOrig="1605" w:dyaOrig="1320" w14:anchorId="4DDB14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15pt;height:66pt" o:ole="">
            <v:imagedata r:id="rId11" o:title=""/>
          </v:shape>
          <o:OLEObject Type="Embed" ProgID="Word.Document.12" ShapeID="_x0000_i1025" DrawAspect="Icon" ObjectID="_1845719164" r:id="rId12"/>
        </w:object>
      </w:r>
    </w:p>
    <w:p w14:paraId="638F0AAB" w14:textId="77777777" w:rsidR="00C00C6A" w:rsidRDefault="00C00C6A">
      <w:pP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</w:p>
    <w:p w14:paraId="01992B79" w14:textId="77777777" w:rsidR="00C00C6A" w:rsidRDefault="00000000">
      <w:pPr>
        <w:spacing w:line="560" w:lineRule="exact"/>
        <w:ind w:firstLineChars="200" w:firstLine="440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展望未来，GIS 将继续秉持</w:t>
      </w:r>
      <w:r>
        <w:rPr>
          <w:rFonts w:ascii="微软雅黑" w:eastAsia="微软雅黑" w:hAnsi="微软雅黑" w:cs="微软雅黑" w:hint="eastAsia"/>
          <w:b/>
          <w:bCs/>
          <w:color w:val="000000" w:themeColor="text1"/>
          <w:sz w:val="22"/>
          <w:szCs w:val="22"/>
        </w:rPr>
        <w:t>创新、合作、共赢</w:t>
      </w: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的理念，与时代并进，为全球高科技创新企业，科技研发者、企业家、初创企业、投资人及投资机构提供一个交流行业最新资讯、洽谈商务合作、达成交易、实现技术创新和品牌创新的优质平台。</w:t>
      </w:r>
    </w:p>
    <w:p w14:paraId="6C258344" w14:textId="77777777" w:rsidR="00C00C6A" w:rsidRDefault="00000000">
      <w:pPr>
        <w:spacing w:line="560" w:lineRule="exact"/>
        <w:ind w:firstLineChars="200" w:firstLine="440"/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我们诚挚邀请贵司参展，共赴香港科创盛宴，链接全球资源，共赢创新未来！期待与您相聚香江！</w:t>
      </w:r>
    </w:p>
    <w:p w14:paraId="7629BE63" w14:textId="77777777" w:rsidR="00C00C6A" w:rsidRDefault="00000000">
      <w:pPr>
        <w:spacing w:line="560" w:lineRule="exact"/>
        <w:ind w:firstLineChars="200" w:firstLine="440"/>
        <w:jc w:val="right"/>
        <w:rPr>
          <w:rFonts w:ascii="微软雅黑" w:eastAsia="微软雅黑" w:hAnsi="微软雅黑" w:cs="微软雅黑" w:hint="eastAsia"/>
          <w:color w:val="000000" w:themeColor="text1"/>
          <w:sz w:val="20"/>
          <w:szCs w:val="20"/>
          <w:lang w:val="de-DE"/>
        </w:rPr>
      </w:pPr>
      <w:r>
        <w:rPr>
          <w:rFonts w:ascii="微软雅黑" w:eastAsia="微软雅黑" w:hAnsi="微软雅黑" w:cs="微软雅黑" w:hint="eastAsia"/>
          <w:color w:val="000000" w:themeColor="text1"/>
          <w:sz w:val="22"/>
          <w:szCs w:val="22"/>
        </w:rPr>
        <w:t>2026 GIS 组委会</w:t>
      </w:r>
    </w:p>
    <w:sectPr w:rsidR="00C00C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95" w:right="1134" w:bottom="663" w:left="1134" w:header="0" w:footer="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67C0" w14:textId="77777777" w:rsidR="003B729D" w:rsidRDefault="003B729D">
      <w:r>
        <w:separator/>
      </w:r>
    </w:p>
  </w:endnote>
  <w:endnote w:type="continuationSeparator" w:id="0">
    <w:p w14:paraId="42A92E65" w14:textId="77777777" w:rsidR="003B729D" w:rsidRDefault="003B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B78A" w14:textId="77777777" w:rsidR="00C00C6A" w:rsidRDefault="00000000">
    <w:pPr>
      <w:pStyle w:val="a3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08301C6" w14:textId="77777777" w:rsidR="00C00C6A" w:rsidRDefault="00C00C6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41920" w14:textId="77777777" w:rsidR="00C00C6A" w:rsidRDefault="00000000">
    <w:pPr>
      <w:pStyle w:val="a3"/>
      <w:framePr w:w="7757" w:wrap="around" w:vAnchor="text" w:hAnchor="page" w:x="2327" w:y="-256"/>
      <w:jc w:val="center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</w:rPr>
      <w:t>5</w:t>
    </w:r>
    <w:r>
      <w:rPr>
        <w:rStyle w:val="ae"/>
      </w:rPr>
      <w:fldChar w:fldCharType="end"/>
    </w:r>
  </w:p>
  <w:p w14:paraId="0D84CF39" w14:textId="77777777" w:rsidR="00C00C6A" w:rsidRDefault="00C00C6A">
    <w:pPr>
      <w:pStyle w:val="a3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F740F" w14:textId="77777777" w:rsidR="00C00C6A" w:rsidRDefault="00C00C6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4F9C" w14:textId="77777777" w:rsidR="003B729D" w:rsidRDefault="003B729D">
      <w:r>
        <w:separator/>
      </w:r>
    </w:p>
  </w:footnote>
  <w:footnote w:type="continuationSeparator" w:id="0">
    <w:p w14:paraId="37711617" w14:textId="77777777" w:rsidR="003B729D" w:rsidRDefault="003B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B074" w14:textId="77777777" w:rsidR="00C00C6A" w:rsidRDefault="00000000">
    <w:pPr>
      <w:pStyle w:val="a5"/>
      <w:ind w:firstLine="440"/>
    </w:pPr>
    <w:r>
      <w:pict w14:anchorId="6DD72D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773079" o:spid="_x0000_s1025" type="#_x0000_t75" alt="信函头" style="position:absolute;left:0;text-align:left;margin-left:0;margin-top:0;width:595.2pt;height:841.9pt;z-index:-251657728;mso-position-horizontal:center;mso-position-horizontal-relative:margin;mso-position-vertical:center;mso-position-vertical-relative:margin;mso-width-relative:page;mso-height-relative:page" o:allowincell="f">
          <v:imagedata r:id="rId1" o:title="信函头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B18D" w14:textId="77777777" w:rsidR="00C00C6A" w:rsidRDefault="00000000">
    <w:pPr>
      <w:pStyle w:val="a5"/>
      <w:rPr>
        <w:rFonts w:eastAsia="宋体"/>
      </w:rPr>
    </w:pPr>
    <w:r>
      <w:rPr>
        <w:rFonts w:eastAsia="宋体"/>
        <w:noProof/>
      </w:rPr>
      <w:drawing>
        <wp:anchor distT="0" distB="0" distL="114300" distR="114300" simplePos="0" relativeHeight="251656704" behindDoc="0" locked="0" layoutInCell="1" allowOverlap="1" wp14:anchorId="73028127" wp14:editId="422198BF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7982585" cy="1070610"/>
          <wp:effectExtent l="0" t="0" r="0" b="0"/>
          <wp:wrapNone/>
          <wp:docPr id="27365231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652312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836" cy="1072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6306" w14:textId="77777777" w:rsidR="00C00C6A" w:rsidRDefault="00000000">
    <w:pPr>
      <w:pStyle w:val="a5"/>
      <w:ind w:firstLine="440"/>
    </w:pPr>
    <w:r>
      <w:pict w14:anchorId="1DEDC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773078" o:spid="_x0000_s1026" type="#_x0000_t75" alt="信函头" style="position:absolute;left:0;text-align:left;margin-left:0;margin-top:0;width:595.2pt;height:841.9pt;z-index:-251658752;mso-position-horizontal:center;mso-position-horizontal-relative:margin;mso-position-vertical:center;mso-position-vertical-relative:margin;mso-width-relative:page;mso-height-relative:page" o:allowincell="f">
          <v:imagedata r:id="rId1" o:title="信函头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252AC8"/>
    <w:multiLevelType w:val="singleLevel"/>
    <w:tmpl w:val="83252AC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93878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D5"/>
    <w:rsid w:val="00044B1D"/>
    <w:rsid w:val="00130738"/>
    <w:rsid w:val="001333D8"/>
    <w:rsid w:val="001873DE"/>
    <w:rsid w:val="00281F64"/>
    <w:rsid w:val="003B729D"/>
    <w:rsid w:val="004052E6"/>
    <w:rsid w:val="005D284E"/>
    <w:rsid w:val="006B7991"/>
    <w:rsid w:val="007A3ABE"/>
    <w:rsid w:val="008947D5"/>
    <w:rsid w:val="00BB060C"/>
    <w:rsid w:val="00BF1D07"/>
    <w:rsid w:val="00C00C6A"/>
    <w:rsid w:val="00D3590F"/>
    <w:rsid w:val="00E0493B"/>
    <w:rsid w:val="00E541A8"/>
    <w:rsid w:val="00E85984"/>
    <w:rsid w:val="00ED3A38"/>
    <w:rsid w:val="00F44F83"/>
    <w:rsid w:val="00FB3F77"/>
    <w:rsid w:val="00FD6812"/>
    <w:rsid w:val="08BF4536"/>
    <w:rsid w:val="0EBB3739"/>
    <w:rsid w:val="123E60C3"/>
    <w:rsid w:val="1AD72725"/>
    <w:rsid w:val="1B903686"/>
    <w:rsid w:val="1E3D0A28"/>
    <w:rsid w:val="1ECA3F3E"/>
    <w:rsid w:val="22E5135D"/>
    <w:rsid w:val="28AC5B11"/>
    <w:rsid w:val="292A18B1"/>
    <w:rsid w:val="2D662499"/>
    <w:rsid w:val="2E556D10"/>
    <w:rsid w:val="2F7B1FFC"/>
    <w:rsid w:val="321964CE"/>
    <w:rsid w:val="38313ED2"/>
    <w:rsid w:val="3C32460B"/>
    <w:rsid w:val="43982DF4"/>
    <w:rsid w:val="44DE060E"/>
    <w:rsid w:val="49232F30"/>
    <w:rsid w:val="4CC9008D"/>
    <w:rsid w:val="546832F7"/>
    <w:rsid w:val="585E04C8"/>
    <w:rsid w:val="5FA67E6C"/>
    <w:rsid w:val="628250A4"/>
    <w:rsid w:val="69B33ADE"/>
    <w:rsid w:val="69CA7330"/>
    <w:rsid w:val="6A2E78BF"/>
    <w:rsid w:val="6A6307C3"/>
    <w:rsid w:val="6B453112"/>
    <w:rsid w:val="71A11E9D"/>
    <w:rsid w:val="73A54EDF"/>
    <w:rsid w:val="752B2367"/>
    <w:rsid w:val="76F24B43"/>
    <w:rsid w:val="7A50468F"/>
    <w:rsid w:val="7A821C12"/>
    <w:rsid w:val="7BDF3671"/>
    <w:rsid w:val="7CEA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3BBAE3"/>
  <w15:docId w15:val="{83EB1430-4197-46C6-9D01-62D3952E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Calibri" w:eastAsia="Calibri" w:hAnsi="Calibri" w:cs="Calibri"/>
      <w:color w:val="000000"/>
      <w:sz w:val="18"/>
      <w:szCs w:val="18"/>
      <w:u w:color="000000"/>
    </w:rPr>
  </w:style>
  <w:style w:type="paragraph" w:styleId="a5">
    <w:name w:val="header"/>
    <w:link w:val="a6"/>
    <w:qFormat/>
    <w:pPr>
      <w:tabs>
        <w:tab w:val="center" w:pos="4320"/>
        <w:tab w:val="right" w:pos="864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/>
      <w:u w:color="000000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page number"/>
    <w:basedOn w:val="a0"/>
    <w:uiPriority w:val="99"/>
    <w:unhideWhenUsed/>
    <w:qFormat/>
  </w:style>
  <w:style w:type="character" w:styleId="af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customStyle="1" w:styleId="11">
    <w:name w:val="引用1"/>
    <w:basedOn w:val="a"/>
    <w:next w:val="a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a0"/>
    <w:link w:val="11"/>
    <w:uiPriority w:val="29"/>
    <w:qFormat/>
    <w:rPr>
      <w:i/>
      <w:iCs/>
      <w:color w:val="404040" w:themeColor="text1" w:themeTint="BF"/>
    </w:rPr>
  </w:style>
  <w:style w:type="paragraph" w:customStyle="1" w:styleId="12">
    <w:name w:val="列表段落1"/>
    <w:basedOn w:val="a"/>
    <w:uiPriority w:val="34"/>
    <w:qFormat/>
    <w:pPr>
      <w:ind w:left="720"/>
      <w:contextualSpacing/>
    </w:pPr>
  </w:style>
  <w:style w:type="character" w:customStyle="1" w:styleId="13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customStyle="1" w:styleId="14">
    <w:name w:val="明显引用1"/>
    <w:basedOn w:val="a"/>
    <w:next w:val="a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link w:val="14"/>
    <w:uiPriority w:val="30"/>
    <w:qFormat/>
    <w:rPr>
      <w:i/>
      <w:iCs/>
      <w:color w:val="2F5496" w:themeColor="accent1" w:themeShade="BF"/>
    </w:rPr>
  </w:style>
  <w:style w:type="character" w:customStyle="1" w:styleId="15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Calibri" w:hAnsi="Calibri" w:cs="Calibri"/>
      <w:color w:val="000000"/>
      <w:kern w:val="0"/>
      <w:sz w:val="18"/>
      <w:szCs w:val="18"/>
      <w:u w:color="000000"/>
    </w:rPr>
  </w:style>
  <w:style w:type="character" w:customStyle="1" w:styleId="a6">
    <w:name w:val="页眉 字符"/>
    <w:basedOn w:val="a0"/>
    <w:link w:val="a5"/>
    <w:qFormat/>
    <w:rPr>
      <w:rFonts w:ascii="Calibri" w:eastAsia="Calibri" w:hAnsi="Calibri" w:cs="Calibri"/>
      <w:color w:val="000000"/>
      <w:kern w:val="0"/>
      <w:sz w:val="22"/>
      <w:u w:color="000000"/>
    </w:rPr>
  </w:style>
  <w:style w:type="paragraph" w:customStyle="1" w:styleId="16">
    <w:name w:val="修订1"/>
    <w:hidden/>
    <w:uiPriority w:val="99"/>
    <w:semiHidden/>
    <w:qFormat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Document.docx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Expo@gis1000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Lei</dc:creator>
  <cp:lastModifiedBy>Wilona Thomas</cp:lastModifiedBy>
  <cp:revision>10</cp:revision>
  <cp:lastPrinted>2025-10-14T05:56:00Z</cp:lastPrinted>
  <dcterms:created xsi:type="dcterms:W3CDTF">2025-10-03T13:53:00Z</dcterms:created>
  <dcterms:modified xsi:type="dcterms:W3CDTF">2026-07-16T07:00:00Z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DFA64509D8A34985B9DED7274E8EC541_13</vt:lpwstr>
  </property>
  <property fmtid="{D5CDD505-2E9C-101B-9397-08002B2CF9AE}" pid="4" name="KSOTemplateDocerSaveRecord">
    <vt:lpwstr>eyJoZGlkIjoiZDkxODViMDNhOTc0ZDRlNTlmZWM3NzM5YjQ3ZTgzYTkiLCJ1c2VySWQiOiIyNjAxNDU2NjYifQ==</vt:lpwstr>
  </property>
</Properties>
</file>